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Order Form for Further Competition (Solution B Only)</w:t>
      </w:r>
      <w:r w:rsidDel="00000000" w:rsidR="00000000" w:rsidRPr="00000000">
        <w:rPr>
          <w:rtl w:val="0"/>
        </w:rPr>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9">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E">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0F">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RM6164 for the provision of Public Sector Global Travel and Venue Solutions (PSGTVS).   </w:t>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Lot 2 (Solution B) - will cover domestic and international travel and venue find booked from UK point of sale only </w:t>
      </w:r>
    </w:p>
    <w:p w:rsidR="00000000" w:rsidDel="00000000" w:rsidP="00000000" w:rsidRDefault="00000000" w:rsidRPr="00000000" w14:paraId="0000001F">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sz w:val="24"/>
          <w:szCs w:val="24"/>
          <w:rtl w:val="0"/>
        </w:rPr>
        <w:t xml:space="preserve">RM6164</w:t>
      </w:r>
      <w:r w:rsidDel="00000000" w:rsidR="00000000" w:rsidRPr="00000000">
        <w:rPr>
          <w:rtl w:val="0"/>
        </w:rPr>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0" w:line="259"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rtl w:val="0"/>
        </w:rPr>
        <w:t xml:space="preserve">RM6164</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Joint Schedule 11 (Processing Data)</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u w:val="none"/>
        </w:rPr>
      </w:pPr>
      <w:bookmarkStart w:colFirst="0" w:colLast="0" w:name="_heading=h.n2abtj8tg6u4" w:id="1"/>
      <w:bookmarkEnd w:id="1"/>
      <w:r w:rsidDel="00000000" w:rsidR="00000000" w:rsidRPr="00000000">
        <w:rPr>
          <w:rFonts w:ascii="Arial" w:cs="Arial" w:eastAsia="Arial" w:hAnsi="Arial"/>
          <w:sz w:val="24"/>
          <w:szCs w:val="24"/>
          <w:rtl w:val="0"/>
        </w:rPr>
        <w:t xml:space="preserve">Join Schedule 12 (Supply Chain Visibility) </w:t>
      </w:r>
      <w:r w:rsidDel="00000000" w:rsidR="00000000" w:rsidRPr="00000000">
        <w:rPr>
          <w:rtl w:val="0"/>
        </w:rPr>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sz w:val="24"/>
          <w:szCs w:val="24"/>
          <w:rtl w:val="0"/>
        </w:rPr>
        <w:t xml:space="preserve">RM6164</w:t>
      </w: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 xml:space="preserve"> </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w:t>
      </w:r>
      <w:r w:rsidDel="00000000" w:rsidR="00000000" w:rsidRPr="00000000">
        <w:rPr>
          <w:rFonts w:ascii="Arial" w:cs="Arial" w:eastAsia="Arial" w:hAnsi="Arial"/>
          <w:color w:val="000000"/>
          <w:sz w:val="24"/>
          <w:szCs w:val="24"/>
          <w:highlight w:val="white"/>
          <w:rtl w:val="0"/>
        </w:rPr>
        <w:t xml:space="preserve">ll-Off Schedule 9 (Security)</w:t>
        <w:tab/>
        <w:t xml:space="preserve">- </w:t>
      </w:r>
      <w:r w:rsidDel="00000000" w:rsidR="00000000" w:rsidRPr="00000000">
        <w:rPr>
          <w:rFonts w:ascii="Arial" w:cs="Arial" w:eastAsia="Arial" w:hAnsi="Arial"/>
          <w:sz w:val="24"/>
          <w:szCs w:val="24"/>
          <w:highlight w:val="white"/>
          <w:rtl w:val="0"/>
        </w:rPr>
        <w:t xml:space="preserve">Solution</w:t>
      </w:r>
      <w:r w:rsidDel="00000000" w:rsidR="00000000" w:rsidRPr="00000000">
        <w:rPr>
          <w:rFonts w:ascii="Arial" w:cs="Arial" w:eastAsia="Arial" w:hAnsi="Arial"/>
          <w:color w:val="000000"/>
          <w:sz w:val="24"/>
          <w:szCs w:val="24"/>
          <w:highlight w:val="white"/>
          <w:rtl w:val="0"/>
        </w:rPr>
        <w:t xml:space="preserve"> B</w:t>
        <w:tab/>
        <w:t xml:space="preserve"> </w:t>
        <w:tab/>
        <w:tab/>
        <w:t xml:space="preserve">  </w:t>
        <w:tab/>
        <w:t xml:space="preserve">  </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Fonts w:ascii="Arial" w:cs="Arial" w:eastAsia="Arial" w:hAnsi="Arial"/>
          <w:sz w:val="24"/>
          <w:szCs w:val="24"/>
          <w:highlight w:val="yellow"/>
          <w:rtl w:val="0"/>
        </w:rPr>
        <w:t xml:space="preserve">O</w:t>
      </w:r>
      <w:r w:rsidDel="00000000" w:rsidR="00000000" w:rsidRPr="00000000">
        <w:rPr>
          <w:rFonts w:ascii="Arial" w:cs="Arial" w:eastAsia="Arial" w:hAnsi="Arial"/>
          <w:color w:val="000000"/>
          <w:sz w:val="24"/>
          <w:szCs w:val="24"/>
          <w:highlight w:val="yellow"/>
          <w:rtl w:val="0"/>
        </w:rPr>
        <w:t xml:space="preserve">ff Schedule 21 (Northern Ireland Law) </w:t>
        <w:tab/>
        <w:tab/>
        <w:tab/>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 23 (Public Sector Global Travel and Venue Solutions Terms)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Note to Buyer</w:t>
      </w:r>
      <w:r w:rsidDel="00000000" w:rsidR="00000000" w:rsidRPr="00000000">
        <w:rPr>
          <w:rFonts w:ascii="Arial" w:cs="Arial" w:eastAsia="Arial" w:hAnsi="Arial"/>
          <w:color w:val="000000"/>
          <w:sz w:val="24"/>
          <w:szCs w:val="24"/>
          <w:rtl w:val="0"/>
        </w:rPr>
        <w:t xml:space="preserve">: This Call-Off Schedule 23 sets out the services that the Supplier will provide – if you require any (i) special terms or (ii) additional deliverables/services, please complete the sections below (i.e. ‘</w:t>
      </w:r>
      <w:r w:rsidDel="00000000" w:rsidR="00000000" w:rsidRPr="00000000">
        <w:rPr>
          <w:rFonts w:ascii="Arial" w:cs="Arial" w:eastAsia="Arial" w:hAnsi="Arial"/>
          <w:sz w:val="24"/>
          <w:szCs w:val="24"/>
          <w:rtl w:val="0"/>
        </w:rPr>
        <w:t xml:space="preserve">CALL-OFF SPECIAL TERMS’ and ‘CALL-OFF DELIVERABLES’)</w:t>
      </w:r>
      <w:r w:rsidDel="00000000" w:rsidR="00000000" w:rsidRPr="00000000">
        <w:rPr>
          <w:rFonts w:ascii="Arial" w:cs="Arial" w:eastAsia="Arial" w:hAnsi="Arial"/>
          <w:color w:val="000000"/>
          <w:sz w:val="24"/>
          <w:szCs w:val="24"/>
          <w:rtl w:val="0"/>
        </w:rPr>
        <w:t xml:space="preserve"> and/or Call-Off Schedule 20 (Specification), as applicable]</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CCS Core Terms (version 3.0.7)</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RM6164</w:t>
      </w:r>
      <w:r w:rsidDel="00000000" w:rsidR="00000000" w:rsidRPr="00000000">
        <w:rPr>
          <w:rtl w:val="0"/>
        </w:rPr>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59" w:lineRule="auto"/>
        <w:ind w:left="720" w:hanging="72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B">
      <w:pPr>
        <w:tabs>
          <w:tab w:val="left" w:pos="2257"/>
        </w:tabs>
        <w:spacing w:after="0" w:line="259" w:lineRule="auto"/>
        <w:rPr>
          <w:rFonts w:ascii="Arial" w:cs="Arial" w:eastAsia="Arial" w:hAnsi="Arial"/>
          <w:sz w:val="24"/>
          <w:szCs w:val="24"/>
        </w:rPr>
      </w:pPr>
      <w:bookmarkStart w:colFirst="0" w:colLast="0" w:name="_heading=h.gjdgxs" w:id="3"/>
      <w:bookmarkEnd w:id="3"/>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4"/>
      <w:bookmarkEnd w:id="4"/>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4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1">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5B">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5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5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5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B">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6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9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bookmarkStart w:colFirst="0" w:colLast="0" w:name="_heading=h.1fob9te" w:id="5"/>
      <w:bookmarkEnd w:id="5"/>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A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A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There’s a guarantee of the Supplier's performance provided for all Call-Off Contracts entered under the Framework Contract</w:t>
      </w:r>
    </w:p>
    <w:p w:rsidR="00000000" w:rsidDel="00000000" w:rsidP="00000000" w:rsidRDefault="00000000" w:rsidRPr="00000000" w14:paraId="000000AF">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3 (Continuous Improvement) and Call-Off Schedule 4 (Call-Off Tender)]</w:t>
      </w:r>
    </w:p>
    <w:p w:rsidR="00000000" w:rsidDel="00000000" w:rsidP="00000000" w:rsidRDefault="00000000" w:rsidRPr="00000000" w14:paraId="000000B2">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3147"/>
        <w:gridCol w:w="1389"/>
        <w:gridCol w:w="3108"/>
        <w:tblGridChange w:id="0">
          <w:tblGrid>
            <w:gridCol w:w="1526"/>
            <w:gridCol w:w="3147"/>
            <w:gridCol w:w="1389"/>
            <w:gridCol w:w="3108"/>
          </w:tblGrid>
        </w:tblGridChange>
      </w:tblGrid>
      <w:tr>
        <w:tc>
          <w:tcPr>
            <w:gridSpan w:val="2"/>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hanging="142"/>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 For and on behalf of the Supplier:</w:t>
            </w:r>
            <w:r w:rsidDel="00000000" w:rsidR="00000000" w:rsidRPr="00000000">
              <w:rPr>
                <w:rtl w:val="0"/>
              </w:rPr>
            </w:r>
          </w:p>
        </w:tc>
        <w:tc>
          <w:tcPr>
            <w:gridSpan w:val="2"/>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276" w:lineRule="auto"/>
              <w:ind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For and on behalf of the Buyer:</w:t>
            </w:r>
          </w:p>
        </w:tc>
      </w:tr>
      <w:tr>
        <w:tc>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Signature:</w:t>
            </w:r>
          </w:p>
        </w:tc>
        <w:tc>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Name:</w:t>
            </w:r>
          </w:p>
        </w:tc>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Role:</w:t>
            </w:r>
          </w:p>
        </w:tc>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Date:</w:t>
            </w:r>
          </w:p>
        </w:tc>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7">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C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rsid w:val="009522B8"/>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452B"/>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452B"/>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D7452B"/>
    <w:rPr>
      <w:b w:val="1"/>
      <w:bCs w:val="1"/>
    </w:rPr>
  </w:style>
  <w:style w:type="character" w:styleId="CommentSubjectChar" w:customStyle="1">
    <w:name w:val="Comment Subject Char"/>
    <w:basedOn w:val="CommentTextChar"/>
    <w:link w:val="CommentSubject"/>
    <w:uiPriority w:val="99"/>
    <w:semiHidden w:val="1"/>
    <w:rsid w:val="00D7452B"/>
    <w:rPr>
      <w:b w:val="1"/>
      <w:bCs w:val="1"/>
      <w:sz w:val="20"/>
      <w:szCs w:val="20"/>
    </w:rPr>
  </w:style>
  <w:style w:type="paragraph" w:styleId="Header">
    <w:name w:val="header"/>
    <w:basedOn w:val="Normal"/>
    <w:link w:val="HeaderChar"/>
    <w:uiPriority w:val="99"/>
    <w:unhideWhenUsed w:val="1"/>
    <w:rsid w:val="00621FFC"/>
    <w:pPr>
      <w:tabs>
        <w:tab w:val="center" w:pos="4513"/>
        <w:tab w:val="right" w:pos="9026"/>
      </w:tabs>
      <w:spacing w:after="0" w:line="240" w:lineRule="auto"/>
    </w:pPr>
  </w:style>
  <w:style w:type="character" w:styleId="HeaderChar" w:customStyle="1">
    <w:name w:val="Header Char"/>
    <w:basedOn w:val="DefaultParagraphFont"/>
    <w:link w:val="Header"/>
    <w:uiPriority w:val="99"/>
    <w:rsid w:val="00621FFC"/>
  </w:style>
  <w:style w:type="paragraph" w:styleId="Footer">
    <w:name w:val="footer"/>
    <w:basedOn w:val="Normal"/>
    <w:link w:val="FooterChar"/>
    <w:uiPriority w:val="99"/>
    <w:unhideWhenUsed w:val="1"/>
    <w:rsid w:val="00621FFC"/>
    <w:pPr>
      <w:tabs>
        <w:tab w:val="center" w:pos="4513"/>
        <w:tab w:val="right" w:pos="9026"/>
      </w:tabs>
      <w:spacing w:after="0" w:line="240" w:lineRule="auto"/>
    </w:pPr>
  </w:style>
  <w:style w:type="character" w:styleId="FooterChar" w:customStyle="1">
    <w:name w:val="Footer Char"/>
    <w:basedOn w:val="DefaultParagraphFont"/>
    <w:link w:val="Footer"/>
    <w:uiPriority w:val="99"/>
    <w:rsid w:val="00621FFC"/>
  </w:style>
  <w:style w:type="paragraph" w:styleId="ListParagraph">
    <w:name w:val="List Paragraph"/>
    <w:basedOn w:val="Normal"/>
    <w:uiPriority w:val="34"/>
    <w:qFormat w:val="1"/>
    <w:rsid w:val="00AB04D8"/>
    <w:pPr>
      <w:ind w:left="720"/>
      <w:contextualSpacing w:val="1"/>
    </w:p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jfO11cGeGxX3AbHXEZJIV01PUw==">AMUW2mVt7tSd3vrjUB4s1UWqvm6UWHwwqKrq4ij4AAqdPoHhZV8jq8IFRRVuYp2bTPuIJ8KSQxPw+NkoQG9oaFSxLmz0xoIO7RGwKBiRNDPhfhRK25DOu6jxw0tSL/bDRAS4oiEAWrUzsJeUnvCcn/fUj7PLRPUgkx9DtXreIaeqYJNI3IOJa1zBYWiIhjpr614BQX8/0EQE+39hpmDj7V5dKpoGNl3Nrg==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2019-11-29T11:57:00Z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DOC</vt:lpwstr>
  </property>
  <property fmtid="{D5CDD505-2E9C-101B-9397-08002B2CF9AE}" pid="3" name="ClientID">
    <vt:lpwstr>NEW</vt:lpwstr>
  </property>
  <property fmtid="{D5CDD505-2E9C-101B-9397-08002B2CF9AE}" pid="4" name="MatterID">
    <vt:lpwstr>NEW</vt:lpwstr>
  </property>
</Properties>
</file>